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eastAsia="黑体"/>
          <w:b/>
          <w:sz w:val="44"/>
          <w:szCs w:val="44"/>
          <w:lang w:eastAsia="zh-CN"/>
        </w:rPr>
        <w:t>政府</w:t>
      </w:r>
      <w:r>
        <w:rPr>
          <w:rFonts w:hint="eastAsia" w:ascii="黑体" w:eastAsia="黑体"/>
          <w:b/>
          <w:sz w:val="44"/>
          <w:szCs w:val="44"/>
        </w:rPr>
        <w:t>采购需求</w:t>
      </w:r>
      <w:r>
        <w:rPr>
          <w:rFonts w:hint="eastAsia" w:ascii="黑体" w:eastAsia="黑体"/>
          <w:b/>
          <w:sz w:val="44"/>
          <w:szCs w:val="44"/>
          <w:lang w:eastAsia="zh-CN"/>
        </w:rPr>
        <w:t>调查审查表（工程）</w:t>
      </w:r>
      <w:r>
        <w:rPr>
          <w:rFonts w:hint="eastAsia" w:ascii="黑体" w:eastAsia="黑体"/>
          <w:b/>
          <w:sz w:val="44"/>
          <w:szCs w:val="44"/>
          <w:lang w:eastAsia="zh-CN"/>
        </w:rPr>
        <w:br w:type="textWrapping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386"/>
        <w:gridCol w:w="1914"/>
        <w:gridCol w:w="1394"/>
        <w:gridCol w:w="1396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1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使用单位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（章）</w:t>
            </w: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采购负责人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71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469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项目预算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171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项目概况</w:t>
            </w:r>
          </w:p>
        </w:tc>
        <w:tc>
          <w:tcPr>
            <w:tcW w:w="8029" w:type="dxa"/>
            <w:gridSpan w:val="5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采购需求调查方式</w:t>
            </w:r>
          </w:p>
        </w:tc>
        <w:tc>
          <w:tcPr>
            <w:tcW w:w="8029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  <w:lang w:eastAsia="zh-CN"/>
              </w:rPr>
              <w:t>咨询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  <w:lang w:eastAsia="zh-CN"/>
              </w:rPr>
              <w:t>论证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eastAsia="zh-CN"/>
              </w:rPr>
              <w:t>问卷调查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71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调研</w:t>
            </w: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802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了解相关产业发展、市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场供给、同类采购项目历史成交信息，可能涉及的运行维护、 升级更新、备品备件、耗材等后续采购，以及其他相关情况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小组成员签字：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3" w:hRule="atLeas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审查小组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意见</w:t>
            </w:r>
          </w:p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（项目预算300万以上）</w:t>
            </w:r>
          </w:p>
        </w:tc>
        <w:tc>
          <w:tcPr>
            <w:tcW w:w="8029" w:type="dxa"/>
            <w:gridSpan w:val="5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一般性审查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□重点审查</w:t>
            </w:r>
          </w:p>
        </w:tc>
      </w:tr>
    </w:tbl>
    <w:p>
      <w:pPr>
        <w:pStyle w:val="9"/>
        <w:widowControl w:val="0"/>
        <w:numPr>
          <w:ilvl w:val="0"/>
          <w:numId w:val="0"/>
        </w:numPr>
        <w:jc w:val="center"/>
        <w:rPr>
          <w:rFonts w:hint="eastAsia" w:ascii="黑体" w:hAnsi="Times New Roman" w:eastAsia="黑体" w:cs="Times New Roman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="黑体" w:eastAsia="黑体" w:cs="Times New Roman"/>
          <w:b/>
          <w:kern w:val="2"/>
          <w:sz w:val="44"/>
          <w:szCs w:val="44"/>
          <w:lang w:val="en-US" w:eastAsia="zh-CN" w:bidi="ar-SA"/>
        </w:rPr>
        <w:t>调查审查</w:t>
      </w:r>
      <w:r>
        <w:rPr>
          <w:rFonts w:hint="eastAsia" w:ascii="黑体" w:hAnsi="Times New Roman" w:eastAsia="黑体" w:cs="Times New Roman"/>
          <w:b/>
          <w:kern w:val="2"/>
          <w:sz w:val="44"/>
          <w:szCs w:val="44"/>
          <w:lang w:val="en-US" w:eastAsia="zh-CN" w:bidi="ar-SA"/>
        </w:rPr>
        <w:t>情况表</w:t>
      </w:r>
    </w:p>
    <w:p>
      <w:pPr>
        <w:pStyle w:val="9"/>
        <w:widowControl w:val="0"/>
        <w:numPr>
          <w:ilvl w:val="0"/>
          <w:numId w:val="0"/>
        </w:numPr>
        <w:jc w:val="center"/>
        <w:rPr>
          <w:rFonts w:hint="eastAsia" w:ascii="黑体" w:hAnsi="Times New Roman" w:eastAsia="黑体" w:cs="Times New Roman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Times New Roman" w:eastAsia="黑体" w:cs="Times New Roman"/>
          <w:b w:val="0"/>
          <w:bCs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ascii="黑体" w:eastAsia="黑体" w:cs="Times New Roman"/>
          <w:b w:val="0"/>
          <w:bCs/>
          <w:kern w:val="2"/>
          <w:sz w:val="30"/>
          <w:szCs w:val="30"/>
          <w:lang w:val="en-US" w:eastAsia="zh-CN" w:bidi="ar-SA"/>
        </w:rPr>
        <w:t>工程</w:t>
      </w:r>
      <w:r>
        <w:rPr>
          <w:rFonts w:hint="eastAsia" w:ascii="黑体" w:hAnsi="Times New Roman" w:eastAsia="黑体" w:cs="Times New Roman"/>
          <w:b w:val="0"/>
          <w:bCs/>
          <w:kern w:val="2"/>
          <w:sz w:val="30"/>
          <w:szCs w:val="30"/>
          <w:lang w:val="en-US" w:eastAsia="zh-CN" w:bidi="ar-SA"/>
        </w:rPr>
        <w:t>预算</w:t>
      </w:r>
      <w:r>
        <w:rPr>
          <w:rFonts w:hint="eastAsia" w:ascii="黑体" w:eastAsia="黑体" w:cs="Times New Roman"/>
          <w:b w:val="0"/>
          <w:bCs/>
          <w:kern w:val="2"/>
          <w:sz w:val="30"/>
          <w:szCs w:val="30"/>
          <w:lang w:val="en-US" w:eastAsia="zh-CN" w:bidi="ar-SA"/>
        </w:rPr>
        <w:t>300</w:t>
      </w:r>
      <w:r>
        <w:rPr>
          <w:rFonts w:hint="eastAsia" w:ascii="黑体" w:hAnsi="Times New Roman" w:eastAsia="黑体" w:cs="Times New Roman"/>
          <w:b w:val="0"/>
          <w:bCs/>
          <w:kern w:val="2"/>
          <w:sz w:val="30"/>
          <w:szCs w:val="30"/>
          <w:lang w:val="en-US" w:eastAsia="zh-CN" w:bidi="ar-SA"/>
        </w:rPr>
        <w:t>万以</w:t>
      </w:r>
      <w:r>
        <w:rPr>
          <w:rFonts w:hint="eastAsia" w:ascii="黑体" w:eastAsia="黑体" w:cs="Times New Roman"/>
          <w:b w:val="0"/>
          <w:bCs/>
          <w:kern w:val="2"/>
          <w:sz w:val="30"/>
          <w:szCs w:val="30"/>
          <w:lang w:val="en-US" w:eastAsia="zh-CN" w:bidi="ar-SA"/>
        </w:rPr>
        <w:t>上</w:t>
      </w:r>
      <w:r>
        <w:rPr>
          <w:rFonts w:hint="eastAsia" w:ascii="黑体" w:hAnsi="Times New Roman" w:eastAsia="黑体" w:cs="Times New Roman"/>
          <w:b w:val="0"/>
          <w:bCs/>
          <w:kern w:val="2"/>
          <w:sz w:val="30"/>
          <w:szCs w:val="30"/>
          <w:lang w:val="en-US" w:eastAsia="zh-CN" w:bidi="ar-SA"/>
        </w:rPr>
        <w:t>）</w:t>
      </w:r>
    </w:p>
    <w:tbl>
      <w:tblPr>
        <w:tblStyle w:val="5"/>
        <w:tblpPr w:leftFromText="180" w:rightFromText="180" w:vertAnchor="text" w:horzAnchor="page" w:tblpX="1000" w:tblpY="3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386"/>
        <w:gridCol w:w="1914"/>
        <w:gridCol w:w="1394"/>
        <w:gridCol w:w="1396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1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使用单位</w:t>
            </w:r>
          </w:p>
        </w:tc>
        <w:tc>
          <w:tcPr>
            <w:tcW w:w="1386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（章）</w:t>
            </w:r>
          </w:p>
        </w:tc>
        <w:tc>
          <w:tcPr>
            <w:tcW w:w="1914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采购负责人</w:t>
            </w:r>
          </w:p>
        </w:tc>
        <w:tc>
          <w:tcPr>
            <w:tcW w:w="1394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93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1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4694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项目预算</w:t>
            </w:r>
          </w:p>
        </w:tc>
        <w:tc>
          <w:tcPr>
            <w:tcW w:w="193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</w:trPr>
        <w:tc>
          <w:tcPr>
            <w:tcW w:w="171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项目概况</w:t>
            </w:r>
          </w:p>
        </w:tc>
        <w:tc>
          <w:tcPr>
            <w:tcW w:w="8029" w:type="dxa"/>
            <w:gridSpan w:val="5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171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相关产业</w:t>
            </w:r>
          </w:p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发展情况</w:t>
            </w:r>
          </w:p>
        </w:tc>
        <w:tc>
          <w:tcPr>
            <w:tcW w:w="8029" w:type="dxa"/>
            <w:gridSpan w:val="5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171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市场供给</w:t>
            </w:r>
          </w:p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029" w:type="dxa"/>
            <w:gridSpan w:val="5"/>
          </w:tcPr>
          <w:p>
            <w:pP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</w:trPr>
        <w:tc>
          <w:tcPr>
            <w:tcW w:w="171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同类采购项目历史成交信息</w:t>
            </w:r>
          </w:p>
        </w:tc>
        <w:tc>
          <w:tcPr>
            <w:tcW w:w="8029" w:type="dxa"/>
            <w:gridSpan w:val="5"/>
          </w:tcPr>
          <w:p>
            <w:pP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0" w:hRule="atLeast"/>
        </w:trPr>
        <w:tc>
          <w:tcPr>
            <w:tcW w:w="171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运行维护 升级更新</w:t>
            </w:r>
          </w:p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备品备件</w:t>
            </w:r>
          </w:p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耗材等后续采购情况</w:t>
            </w:r>
          </w:p>
        </w:tc>
        <w:tc>
          <w:tcPr>
            <w:tcW w:w="8029" w:type="dxa"/>
            <w:gridSpan w:val="5"/>
          </w:tcPr>
          <w:p>
            <w:pP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</w:trPr>
        <w:tc>
          <w:tcPr>
            <w:tcW w:w="171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其他情况</w:t>
            </w:r>
          </w:p>
        </w:tc>
        <w:tc>
          <w:tcPr>
            <w:tcW w:w="8029" w:type="dxa"/>
            <w:gridSpan w:val="5"/>
          </w:tcPr>
          <w:p>
            <w:pP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</w:trPr>
        <w:tc>
          <w:tcPr>
            <w:tcW w:w="171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调研小组成员签字</w:t>
            </w:r>
          </w:p>
        </w:tc>
        <w:tc>
          <w:tcPr>
            <w:tcW w:w="8029" w:type="dxa"/>
            <w:gridSpan w:val="5"/>
          </w:tcPr>
          <w:p>
            <w:pP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年    月    日</w:t>
            </w:r>
          </w:p>
        </w:tc>
      </w:tr>
    </w:tbl>
    <w:p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440" w:bottom="1247" w:left="93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58"/>
    <w:rsid w:val="001A3737"/>
    <w:rsid w:val="002248DB"/>
    <w:rsid w:val="00256A1C"/>
    <w:rsid w:val="003752E2"/>
    <w:rsid w:val="004E20B4"/>
    <w:rsid w:val="00566D58"/>
    <w:rsid w:val="006C2088"/>
    <w:rsid w:val="006F33D5"/>
    <w:rsid w:val="00A01E59"/>
    <w:rsid w:val="00A253BE"/>
    <w:rsid w:val="00A60CC1"/>
    <w:rsid w:val="00EB6CB6"/>
    <w:rsid w:val="00FE655C"/>
    <w:rsid w:val="0324603D"/>
    <w:rsid w:val="05AB780B"/>
    <w:rsid w:val="092808CE"/>
    <w:rsid w:val="1BFA4D87"/>
    <w:rsid w:val="288538A5"/>
    <w:rsid w:val="29E25F0A"/>
    <w:rsid w:val="2F6B00A9"/>
    <w:rsid w:val="36681EF6"/>
    <w:rsid w:val="3F8C31E6"/>
    <w:rsid w:val="4688588A"/>
    <w:rsid w:val="4F2F39EE"/>
    <w:rsid w:val="5AFA4649"/>
    <w:rsid w:val="631A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2</Pages>
  <Words>82</Words>
  <Characters>474</Characters>
  <Lines>3</Lines>
  <Paragraphs>1</Paragraphs>
  <TotalTime>2</TotalTime>
  <ScaleCrop>false</ScaleCrop>
  <LinksUpToDate>false</LinksUpToDate>
  <CharactersWithSpaces>555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2020-10-20T06:30:00Z</dcterms:created>
  <dc:creator>zrh</dc:creator>
  <cp:lastModifiedBy>夏旭莹</cp:lastModifiedBy>
  <dcterms:modified xsi:type="dcterms:W3CDTF">2021-11-12T07:38:29Z</dcterms:modified>
  <dc:title>大型设备（10万元以上）技术参数申报表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9CC701C575D0433A9A402D22C14A4473</vt:lpwstr>
  </property>
</Properties>
</file>